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Look w:val="04A0" w:firstRow="1" w:lastRow="0" w:firstColumn="1" w:lastColumn="0" w:noHBand="0" w:noVBand="1"/>
      </w:tblPr>
      <w:tblGrid>
        <w:gridCol w:w="1519"/>
        <w:gridCol w:w="6666"/>
      </w:tblGrid>
      <w:tr w:rsidR="00A46AC7" w:rsidRPr="00A46AC7" w14:paraId="5859EB17" w14:textId="77777777" w:rsidTr="00C94128">
        <w:trPr>
          <w:trHeight w:val="295"/>
        </w:trPr>
        <w:tc>
          <w:tcPr>
            <w:tcW w:w="1519" w:type="dxa"/>
            <w:shd w:val="clear" w:color="auto" w:fill="00B050"/>
          </w:tcPr>
          <w:p w14:paraId="6B24CD38" w14:textId="77777777" w:rsidR="00A46AC7" w:rsidRPr="00A46AC7" w:rsidRDefault="00A46AC7" w:rsidP="00A46AC7">
            <w:pPr>
              <w:rPr>
                <w:rFonts w:ascii="Calibri" w:eastAsia="Calibri" w:hAnsi="Calibri" w:cs="Times New Roman"/>
                <w:b/>
                <w:color w:val="FFFFFF"/>
                <w:sz w:val="24"/>
                <w:szCs w:val="24"/>
              </w:rPr>
            </w:pPr>
            <w:r w:rsidRPr="00A46AC7">
              <w:rPr>
                <w:rFonts w:ascii="Calibri" w:eastAsia="Calibri" w:hAnsi="Calibri" w:cs="Times New Roman"/>
                <w:b/>
                <w:color w:val="FFFFFF"/>
                <w:sz w:val="24"/>
                <w:szCs w:val="24"/>
              </w:rPr>
              <w:t>Post topic</w:t>
            </w:r>
          </w:p>
        </w:tc>
        <w:tc>
          <w:tcPr>
            <w:tcW w:w="6666" w:type="dxa"/>
            <w:shd w:val="clear" w:color="auto" w:fill="auto"/>
          </w:tcPr>
          <w:p w14:paraId="7DE1BE99" w14:textId="34A83833" w:rsidR="00A46AC7" w:rsidRPr="00A46AC7" w:rsidRDefault="00E10185" w:rsidP="00A46AC7">
            <w:pPr>
              <w:rPr>
                <w:rFonts w:ascii="Calibri" w:eastAsia="Calibri" w:hAnsi="Calibri" w:cs="Times New Roman"/>
                <w:bCs/>
                <w:sz w:val="24"/>
                <w:szCs w:val="24"/>
              </w:rPr>
            </w:pPr>
            <w:r w:rsidRPr="00E10185">
              <w:rPr>
                <w:rFonts w:ascii="Calibri" w:eastAsia="Calibri" w:hAnsi="Calibri" w:cs="Times New Roman"/>
                <w:bCs/>
                <w:sz w:val="24"/>
                <w:szCs w:val="24"/>
              </w:rPr>
              <w:t>Treating a fever</w:t>
            </w:r>
          </w:p>
        </w:tc>
      </w:tr>
      <w:tr w:rsidR="00A46AC7" w:rsidRPr="00A46AC7" w14:paraId="20C118E6" w14:textId="77777777" w:rsidTr="00C94128">
        <w:trPr>
          <w:trHeight w:val="295"/>
        </w:trPr>
        <w:tc>
          <w:tcPr>
            <w:tcW w:w="1519" w:type="dxa"/>
            <w:shd w:val="clear" w:color="auto" w:fill="00B050"/>
          </w:tcPr>
          <w:p w14:paraId="0C9CC6C6" w14:textId="77777777" w:rsidR="00A46AC7" w:rsidRPr="00A46AC7" w:rsidRDefault="00A46AC7" w:rsidP="00A46AC7">
            <w:pPr>
              <w:rPr>
                <w:rFonts w:ascii="Calibri" w:eastAsia="Calibri" w:hAnsi="Calibri" w:cs="Times New Roman"/>
                <w:b/>
                <w:color w:val="FFFFFF"/>
                <w:sz w:val="24"/>
                <w:szCs w:val="24"/>
              </w:rPr>
            </w:pPr>
            <w:r w:rsidRPr="00A46AC7">
              <w:rPr>
                <w:rFonts w:ascii="Calibri" w:eastAsia="Calibri" w:hAnsi="Calibri" w:cs="Times New Roman"/>
                <w:b/>
                <w:color w:val="FFFFFF"/>
                <w:sz w:val="24"/>
                <w:szCs w:val="24"/>
              </w:rPr>
              <w:t>Teva ID</w:t>
            </w:r>
          </w:p>
        </w:tc>
        <w:tc>
          <w:tcPr>
            <w:tcW w:w="6666" w:type="dxa"/>
            <w:shd w:val="clear" w:color="auto" w:fill="auto"/>
          </w:tcPr>
          <w:p w14:paraId="75823F3E" w14:textId="0F9735F7" w:rsidR="00A46AC7" w:rsidRPr="00A46AC7" w:rsidRDefault="00E10185" w:rsidP="00A46AC7">
            <w:pPr>
              <w:rPr>
                <w:rFonts w:ascii="Calibri" w:eastAsia="Calibri" w:hAnsi="Calibri" w:cs="Times New Roman"/>
                <w:bCs/>
                <w:sz w:val="24"/>
                <w:szCs w:val="24"/>
              </w:rPr>
            </w:pPr>
            <w:r w:rsidRPr="00E10185">
              <w:rPr>
                <w:rFonts w:ascii="Calibri" w:eastAsia="Calibri" w:hAnsi="Calibri" w:cs="Times New Roman"/>
                <w:bCs/>
                <w:sz w:val="24"/>
                <w:szCs w:val="24"/>
              </w:rPr>
              <w:t>NPS-CA-NP-00914, 06/2024</w:t>
            </w:r>
          </w:p>
        </w:tc>
      </w:tr>
    </w:tbl>
    <w:p w14:paraId="2AE4EE45" w14:textId="77777777" w:rsidR="00A46AC7" w:rsidRPr="00A46AC7" w:rsidRDefault="00A46AC7" w:rsidP="00A46AC7">
      <w:pPr>
        <w:rPr>
          <w:rFonts w:ascii="Calibri" w:eastAsia="Calibri" w:hAnsi="Calibri" w:cs="Times New Roman"/>
          <w:b/>
          <w:kern w:val="0"/>
          <w:sz w:val="24"/>
          <w:szCs w:val="24"/>
          <w14:ligatures w14:val="none"/>
        </w:rPr>
      </w:pPr>
    </w:p>
    <w:tbl>
      <w:tblPr>
        <w:tblStyle w:val="TableGrid1"/>
        <w:tblW w:w="0" w:type="auto"/>
        <w:tblLook w:val="04A0" w:firstRow="1" w:lastRow="0" w:firstColumn="1" w:lastColumn="0" w:noHBand="0" w:noVBand="1"/>
      </w:tblPr>
      <w:tblGrid>
        <w:gridCol w:w="3325"/>
        <w:gridCol w:w="7380"/>
        <w:gridCol w:w="7740"/>
      </w:tblGrid>
      <w:tr w:rsidR="00A46AC7" w:rsidRPr="00A46AC7" w14:paraId="43C81194" w14:textId="77777777" w:rsidTr="00C94128">
        <w:tc>
          <w:tcPr>
            <w:tcW w:w="3325" w:type="dxa"/>
          </w:tcPr>
          <w:p w14:paraId="2B95A82E" w14:textId="77777777" w:rsidR="00A46AC7" w:rsidRPr="00A46AC7" w:rsidRDefault="00A46AC7" w:rsidP="00A46AC7">
            <w:pPr>
              <w:rPr>
                <w:rFonts w:ascii="Calibri" w:eastAsia="Calibri" w:hAnsi="Calibri" w:cs="Times New Roman"/>
                <w:sz w:val="24"/>
                <w:szCs w:val="24"/>
              </w:rPr>
            </w:pPr>
          </w:p>
        </w:tc>
        <w:tc>
          <w:tcPr>
            <w:tcW w:w="7380" w:type="dxa"/>
          </w:tcPr>
          <w:p w14:paraId="2761C1C2" w14:textId="77777777" w:rsidR="00A46AC7" w:rsidRPr="00A46AC7" w:rsidRDefault="00A46AC7" w:rsidP="00A46AC7">
            <w:pPr>
              <w:jc w:val="center"/>
              <w:rPr>
                <w:rFonts w:ascii="Calibri" w:eastAsia="Calibri" w:hAnsi="Calibri" w:cs="Times New Roman"/>
                <w:b/>
                <w:sz w:val="24"/>
                <w:szCs w:val="24"/>
              </w:rPr>
            </w:pPr>
            <w:r w:rsidRPr="00A46AC7">
              <w:rPr>
                <w:rFonts w:ascii="Calibri" w:eastAsia="Calibri" w:hAnsi="Calibri" w:cs="Times New Roman"/>
                <w:b/>
                <w:sz w:val="24"/>
                <w:szCs w:val="24"/>
              </w:rPr>
              <w:t>English</w:t>
            </w:r>
          </w:p>
        </w:tc>
        <w:tc>
          <w:tcPr>
            <w:tcW w:w="7740" w:type="dxa"/>
          </w:tcPr>
          <w:p w14:paraId="6C52E92B" w14:textId="77777777" w:rsidR="00A46AC7" w:rsidRPr="00A46AC7" w:rsidRDefault="00A46AC7" w:rsidP="00A46AC7">
            <w:pPr>
              <w:jc w:val="center"/>
              <w:rPr>
                <w:rFonts w:ascii="Calibri" w:eastAsia="Calibri" w:hAnsi="Calibri" w:cs="Times New Roman"/>
                <w:b/>
                <w:sz w:val="24"/>
                <w:szCs w:val="24"/>
              </w:rPr>
            </w:pPr>
            <w:r w:rsidRPr="00A46AC7">
              <w:rPr>
                <w:rFonts w:ascii="Calibri" w:eastAsia="Calibri" w:hAnsi="Calibri" w:cs="Times New Roman"/>
                <w:b/>
                <w:sz w:val="24"/>
                <w:szCs w:val="24"/>
              </w:rPr>
              <w:t>French</w:t>
            </w:r>
          </w:p>
        </w:tc>
      </w:tr>
      <w:tr w:rsidR="00A46AC7" w:rsidRPr="00A46AC7" w14:paraId="370F4255" w14:textId="77777777" w:rsidTr="00C94128">
        <w:tc>
          <w:tcPr>
            <w:tcW w:w="3325" w:type="dxa"/>
          </w:tcPr>
          <w:p w14:paraId="6D573773" w14:textId="77777777" w:rsidR="00A46AC7" w:rsidRPr="00A46AC7" w:rsidRDefault="00A46AC7" w:rsidP="00A46AC7">
            <w:pPr>
              <w:rPr>
                <w:rFonts w:ascii="Calibri" w:eastAsia="Calibri" w:hAnsi="Calibri" w:cs="Times New Roman"/>
                <w:b/>
                <w:bCs/>
                <w:sz w:val="24"/>
                <w:szCs w:val="24"/>
              </w:rPr>
            </w:pPr>
            <w:r w:rsidRPr="00A46AC7">
              <w:rPr>
                <w:rFonts w:ascii="Calibri" w:eastAsia="Calibri" w:hAnsi="Calibri" w:cs="Times New Roman"/>
                <w:b/>
                <w:bCs/>
                <w:sz w:val="24"/>
                <w:szCs w:val="24"/>
              </w:rPr>
              <w:t xml:space="preserve">Post image </w:t>
            </w:r>
          </w:p>
        </w:tc>
        <w:tc>
          <w:tcPr>
            <w:tcW w:w="7380" w:type="dxa"/>
          </w:tcPr>
          <w:p w14:paraId="45F72B11" w14:textId="6B2DC521" w:rsidR="00A46AC7" w:rsidRPr="00A46AC7" w:rsidRDefault="00A46AC7" w:rsidP="00A46AC7">
            <w:pPr>
              <w:jc w:val="center"/>
              <w:rPr>
                <w:rFonts w:ascii="Calibri" w:eastAsia="Calibri" w:hAnsi="Calibri" w:cs="Times New Roman"/>
                <w:b/>
                <w:sz w:val="24"/>
                <w:szCs w:val="24"/>
              </w:rPr>
            </w:pPr>
            <w:r>
              <w:rPr>
                <w:rFonts w:ascii="Calibri" w:eastAsia="Calibri" w:hAnsi="Calibri" w:cs="Times New Roman"/>
                <w:b/>
                <w:noProof/>
                <w:sz w:val="24"/>
                <w:szCs w:val="24"/>
              </w:rPr>
              <w:drawing>
                <wp:inline distT="0" distB="0" distL="0" distR="0" wp14:anchorId="55F07973" wp14:editId="40E21C4A">
                  <wp:extent cx="2409825" cy="2409825"/>
                  <wp:effectExtent l="0" t="0" r="9525" b="9525"/>
                  <wp:docPr id="740717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717037" name="Picture 740717037"/>
                          <pic:cNvPicPr/>
                        </pic:nvPicPr>
                        <pic:blipFill>
                          <a:blip r:embed="rId4" cstate="print">
                            <a:extLst>
                              <a:ext uri="{28A0092B-C50C-407E-A947-70E740481C1C}">
                                <a14:useLocalDpi xmlns:a14="http://schemas.microsoft.com/office/drawing/2010/main" val="0"/>
                              </a:ext>
                            </a:extLst>
                          </a:blip>
                          <a:stretch>
                            <a:fillRect/>
                          </a:stretch>
                        </pic:blipFill>
                        <pic:spPr>
                          <a:xfrm>
                            <a:off x="0" y="0"/>
                            <a:ext cx="2409825" cy="2409825"/>
                          </a:xfrm>
                          <a:prstGeom prst="rect">
                            <a:avLst/>
                          </a:prstGeom>
                        </pic:spPr>
                      </pic:pic>
                    </a:graphicData>
                  </a:graphic>
                </wp:inline>
              </w:drawing>
            </w:r>
          </w:p>
        </w:tc>
        <w:tc>
          <w:tcPr>
            <w:tcW w:w="7740" w:type="dxa"/>
          </w:tcPr>
          <w:p w14:paraId="363C016B" w14:textId="1FF8FEB0" w:rsidR="00A46AC7" w:rsidRPr="00A46AC7" w:rsidRDefault="00A46AC7" w:rsidP="00A46AC7">
            <w:pPr>
              <w:jc w:val="center"/>
              <w:rPr>
                <w:rFonts w:ascii="Calibri" w:eastAsia="Calibri" w:hAnsi="Calibri" w:cs="Times New Roman"/>
                <w:b/>
                <w:sz w:val="24"/>
                <w:szCs w:val="24"/>
              </w:rPr>
            </w:pPr>
            <w:r>
              <w:rPr>
                <w:rFonts w:ascii="Calibri" w:eastAsia="Calibri" w:hAnsi="Calibri" w:cs="Times New Roman"/>
                <w:b/>
                <w:noProof/>
                <w:sz w:val="24"/>
                <w:szCs w:val="24"/>
              </w:rPr>
              <w:drawing>
                <wp:inline distT="0" distB="0" distL="0" distR="0" wp14:anchorId="2E4F616F" wp14:editId="0F15581D">
                  <wp:extent cx="2457450" cy="2457450"/>
                  <wp:effectExtent l="0" t="0" r="0" b="0"/>
                  <wp:docPr id="1169899579" name="Picture 3" descr="A child being given a temper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899579" name="Picture 3" descr="A child being given a tempera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457450" cy="2457450"/>
                          </a:xfrm>
                          <a:prstGeom prst="rect">
                            <a:avLst/>
                          </a:prstGeom>
                        </pic:spPr>
                      </pic:pic>
                    </a:graphicData>
                  </a:graphic>
                </wp:inline>
              </w:drawing>
            </w:r>
          </w:p>
        </w:tc>
      </w:tr>
      <w:tr w:rsidR="00A46AC7" w:rsidRPr="00A46AC7" w14:paraId="0026FE47" w14:textId="77777777" w:rsidTr="00C94128">
        <w:tc>
          <w:tcPr>
            <w:tcW w:w="3325" w:type="dxa"/>
          </w:tcPr>
          <w:p w14:paraId="5F709643" w14:textId="77777777" w:rsidR="00A46AC7" w:rsidRPr="00A46AC7" w:rsidRDefault="00A46AC7" w:rsidP="00A46AC7">
            <w:pPr>
              <w:rPr>
                <w:rFonts w:ascii="Calibri" w:eastAsia="Calibri" w:hAnsi="Calibri" w:cs="Times New Roman"/>
                <w:b/>
                <w:sz w:val="24"/>
                <w:szCs w:val="24"/>
              </w:rPr>
            </w:pPr>
            <w:r w:rsidRPr="00A46AC7">
              <w:rPr>
                <w:rFonts w:ascii="Calibri" w:eastAsia="Calibri" w:hAnsi="Calibri" w:cs="Times New Roman"/>
                <w:b/>
                <w:sz w:val="24"/>
                <w:szCs w:val="24"/>
              </w:rPr>
              <w:t xml:space="preserve">Shared message </w:t>
            </w:r>
            <w:r w:rsidRPr="00A46AC7">
              <w:rPr>
                <w:rFonts w:ascii="Calibri" w:eastAsia="Calibri" w:hAnsi="Calibri" w:cs="Times New Roman"/>
                <w:b/>
                <w:color w:val="5B9BD5"/>
                <w:sz w:val="24"/>
                <w:szCs w:val="24"/>
              </w:rPr>
              <w:t>[Facebook]</w:t>
            </w:r>
          </w:p>
        </w:tc>
        <w:tc>
          <w:tcPr>
            <w:tcW w:w="7380" w:type="dxa"/>
          </w:tcPr>
          <w:p w14:paraId="43B36B6B" w14:textId="77777777" w:rsidR="00A46AC7" w:rsidRPr="00A46AC7" w:rsidRDefault="00A46AC7" w:rsidP="00A46AC7">
            <w:pPr>
              <w:rPr>
                <w:rFonts w:ascii="Calibri" w:eastAsia="Calibri" w:hAnsi="Calibri" w:cs="Calibri"/>
                <w:sz w:val="24"/>
                <w:szCs w:val="24"/>
              </w:rPr>
            </w:pPr>
            <w:r w:rsidRPr="00A46AC7">
              <w:rPr>
                <w:rFonts w:ascii="Calibri" w:eastAsia="Calibri" w:hAnsi="Calibri" w:cs="Calibri"/>
                <w:sz w:val="24"/>
                <w:szCs w:val="24"/>
              </w:rPr>
              <w:t>You wake up in the middle of the night with chills, even though you’re buried in your duvet. Or, your child is crying, with a forehead that’s hot to the touch. All signs point to fever, but you’ll need to get out your thermometer to confirm.</w:t>
            </w:r>
          </w:p>
          <w:p w14:paraId="552CD2A5" w14:textId="77777777" w:rsidR="00A46AC7" w:rsidRPr="00A46AC7" w:rsidRDefault="00A46AC7" w:rsidP="00A46AC7">
            <w:pPr>
              <w:rPr>
                <w:rFonts w:ascii="Calibri" w:eastAsia="Calibri" w:hAnsi="Calibri" w:cs="Calibri"/>
                <w:sz w:val="24"/>
                <w:szCs w:val="24"/>
              </w:rPr>
            </w:pPr>
          </w:p>
          <w:p w14:paraId="3399D790" w14:textId="77777777" w:rsidR="00A46AC7" w:rsidRPr="00A46AC7" w:rsidRDefault="00A46AC7" w:rsidP="00A46AC7">
            <w:pPr>
              <w:rPr>
                <w:rFonts w:ascii="Calibri" w:eastAsia="Calibri" w:hAnsi="Calibri" w:cs="Calibri"/>
                <w:sz w:val="24"/>
                <w:szCs w:val="24"/>
              </w:rPr>
            </w:pPr>
            <w:r w:rsidRPr="00A46AC7">
              <w:rPr>
                <w:rFonts w:ascii="Calibri" w:eastAsia="Calibri" w:hAnsi="Calibri" w:cs="Calibri"/>
                <w:sz w:val="24"/>
                <w:szCs w:val="24"/>
              </w:rPr>
              <w:t>A fever is a temporary rise in body temperature (anything over 37.6</w:t>
            </w:r>
            <w:r w:rsidRPr="00A46AC7">
              <w:rPr>
                <w:rFonts w:ascii="Calibri" w:eastAsia="Calibri" w:hAnsi="Calibri" w:cs="Calibri"/>
                <w:sz w:val="24"/>
                <w:szCs w:val="24"/>
              </w:rPr>
              <w:sym w:font="Symbol" w:char="F0B0"/>
            </w:r>
            <w:r w:rsidRPr="00A46AC7">
              <w:rPr>
                <w:rFonts w:ascii="Calibri" w:eastAsia="Calibri" w:hAnsi="Calibri" w:cs="Calibri"/>
                <w:sz w:val="24"/>
                <w:szCs w:val="24"/>
              </w:rPr>
              <w:t>C or 99.7</w:t>
            </w:r>
            <w:r w:rsidRPr="00A46AC7">
              <w:rPr>
                <w:rFonts w:ascii="Calibri" w:eastAsia="Calibri" w:hAnsi="Calibri" w:cs="Calibri"/>
                <w:sz w:val="24"/>
                <w:szCs w:val="24"/>
              </w:rPr>
              <w:sym w:font="Symbol" w:char="F0B0"/>
            </w:r>
            <w:r w:rsidRPr="00A46AC7">
              <w:rPr>
                <w:rFonts w:ascii="Calibri" w:eastAsia="Calibri" w:hAnsi="Calibri" w:cs="Calibri"/>
                <w:sz w:val="24"/>
                <w:szCs w:val="24"/>
              </w:rPr>
              <w:t>F) designed to fight off infection. Depending on the style of thermometer, you can take someone’s temperature in the ear, under the tongue, or in the armpit.</w:t>
            </w:r>
          </w:p>
          <w:p w14:paraId="2FEF7E10" w14:textId="77777777" w:rsidR="00A46AC7" w:rsidRPr="00A46AC7" w:rsidRDefault="00A46AC7" w:rsidP="00A46AC7">
            <w:pPr>
              <w:rPr>
                <w:rFonts w:ascii="Calibri" w:eastAsia="Calibri" w:hAnsi="Calibri" w:cs="Calibri"/>
                <w:sz w:val="24"/>
                <w:szCs w:val="24"/>
              </w:rPr>
            </w:pPr>
          </w:p>
          <w:p w14:paraId="11C401FC" w14:textId="77777777" w:rsidR="00A46AC7" w:rsidRPr="00A46AC7" w:rsidRDefault="00A46AC7" w:rsidP="00A46AC7">
            <w:pPr>
              <w:rPr>
                <w:rFonts w:ascii="Calibri" w:eastAsia="Calibri" w:hAnsi="Calibri" w:cs="Calibri"/>
                <w:sz w:val="24"/>
                <w:szCs w:val="24"/>
              </w:rPr>
            </w:pPr>
            <w:r w:rsidRPr="00A46AC7">
              <w:rPr>
                <w:rFonts w:ascii="Calibri" w:eastAsia="Calibri" w:hAnsi="Calibri" w:cs="Calibri"/>
                <w:sz w:val="24"/>
                <w:szCs w:val="24"/>
              </w:rPr>
              <w:t>Ask our pharmacist about the correct dosing for fever-reducing medications like ibuprofen and acetaminophen, to help keep you or your family comfortable until the fever passes.</w:t>
            </w:r>
          </w:p>
          <w:p w14:paraId="278CCFAE" w14:textId="77777777" w:rsidR="00A46AC7" w:rsidRPr="00A46AC7" w:rsidRDefault="00A46AC7" w:rsidP="00A46AC7">
            <w:pPr>
              <w:rPr>
                <w:rFonts w:ascii="Calibri" w:eastAsia="Calibri" w:hAnsi="Calibri" w:cs="Calibri"/>
                <w:sz w:val="24"/>
                <w:szCs w:val="24"/>
              </w:rPr>
            </w:pPr>
          </w:p>
          <w:p w14:paraId="6008035A" w14:textId="77777777" w:rsidR="00A46AC7" w:rsidRPr="00A46AC7" w:rsidRDefault="00A46AC7" w:rsidP="00A46AC7">
            <w:pPr>
              <w:rPr>
                <w:rFonts w:ascii="Calibri" w:eastAsia="Calibri" w:hAnsi="Calibri" w:cs="Calibri"/>
                <w:sz w:val="24"/>
                <w:szCs w:val="24"/>
              </w:rPr>
            </w:pPr>
            <w:r w:rsidRPr="00A46AC7">
              <w:rPr>
                <w:rFonts w:ascii="Calibri" w:eastAsia="Calibri" w:hAnsi="Calibri" w:cs="Calibri"/>
                <w:sz w:val="24"/>
                <w:szCs w:val="24"/>
              </w:rPr>
              <w:t xml:space="preserve">Find more information from the Canadian </w:t>
            </w:r>
            <w:proofErr w:type="spellStart"/>
            <w:r w:rsidRPr="00A46AC7">
              <w:rPr>
                <w:rFonts w:ascii="Calibri" w:eastAsia="Calibri" w:hAnsi="Calibri" w:cs="Calibri"/>
                <w:sz w:val="24"/>
                <w:szCs w:val="24"/>
              </w:rPr>
              <w:t>Paediatric</w:t>
            </w:r>
            <w:proofErr w:type="spellEnd"/>
            <w:r w:rsidRPr="00A46AC7">
              <w:rPr>
                <w:rFonts w:ascii="Calibri" w:eastAsia="Calibri" w:hAnsi="Calibri" w:cs="Calibri"/>
                <w:sz w:val="24"/>
                <w:szCs w:val="24"/>
              </w:rPr>
              <w:t xml:space="preserve"> Society on treating your child’s fever:</w:t>
            </w:r>
          </w:p>
          <w:p w14:paraId="2E7575ED" w14:textId="77777777" w:rsidR="00A46AC7" w:rsidRDefault="00E10185" w:rsidP="00A46AC7">
            <w:pPr>
              <w:rPr>
                <w:rFonts w:ascii="Calibri" w:eastAsia="Calibri" w:hAnsi="Calibri" w:cs="Calibri"/>
                <w:color w:val="0563C1"/>
                <w:sz w:val="24"/>
                <w:szCs w:val="24"/>
                <w:u w:val="single"/>
              </w:rPr>
            </w:pPr>
            <w:hyperlink r:id="rId6" w:history="1">
              <w:r w:rsidR="00A46AC7" w:rsidRPr="00A46AC7">
                <w:rPr>
                  <w:rFonts w:ascii="Calibri" w:eastAsia="Calibri" w:hAnsi="Calibri" w:cs="Calibri"/>
                  <w:color w:val="0563C1"/>
                  <w:sz w:val="24"/>
                  <w:szCs w:val="24"/>
                  <w:u w:val="single"/>
                </w:rPr>
                <w:t>https://caringforkids.cps.ca/handouts/health-conditions-and-treatments/fever_and_temperature_taking</w:t>
              </w:r>
            </w:hyperlink>
          </w:p>
          <w:p w14:paraId="00AF7E76" w14:textId="77777777" w:rsidR="00E74A73" w:rsidRDefault="00E74A73" w:rsidP="00A46AC7">
            <w:pPr>
              <w:rPr>
                <w:rFonts w:ascii="Calibri" w:eastAsia="Calibri" w:hAnsi="Calibri" w:cs="Calibri"/>
                <w:color w:val="0563C1"/>
                <w:sz w:val="24"/>
                <w:szCs w:val="24"/>
                <w:u w:val="single"/>
              </w:rPr>
            </w:pPr>
          </w:p>
          <w:p w14:paraId="7D416AF1" w14:textId="77E7DAA7" w:rsidR="00A46AC7" w:rsidRPr="00A46AC7" w:rsidRDefault="00A46AC7" w:rsidP="00A46AC7">
            <w:pPr>
              <w:rPr>
                <w:rFonts w:ascii="Calibri" w:eastAsia="Calibri" w:hAnsi="Calibri" w:cs="Calibri"/>
                <w:sz w:val="24"/>
                <w:szCs w:val="24"/>
              </w:rPr>
            </w:pPr>
            <w:r w:rsidRPr="00A46AC7">
              <w:rPr>
                <w:rFonts w:ascii="Calibri" w:eastAsia="Calibri" w:hAnsi="Calibri" w:cs="Calibri"/>
                <w:sz w:val="24"/>
                <w:szCs w:val="24"/>
              </w:rPr>
              <w:t>#Fever</w:t>
            </w:r>
            <w:r>
              <w:rPr>
                <w:rFonts w:ascii="Calibri" w:eastAsia="Calibri" w:hAnsi="Calibri" w:cs="Calibri"/>
                <w:sz w:val="24"/>
                <w:szCs w:val="24"/>
              </w:rPr>
              <w:t xml:space="preserve"> </w:t>
            </w:r>
            <w:r w:rsidRPr="00A46AC7">
              <w:rPr>
                <w:rFonts w:ascii="Calibri" w:eastAsia="Calibri" w:hAnsi="Calibri" w:cs="Calibri"/>
                <w:sz w:val="24"/>
                <w:szCs w:val="24"/>
              </w:rPr>
              <w:t>#ColdandFluSeason</w:t>
            </w:r>
          </w:p>
        </w:tc>
        <w:tc>
          <w:tcPr>
            <w:tcW w:w="7740" w:type="dxa"/>
          </w:tcPr>
          <w:p w14:paraId="2BA4DAA8" w14:textId="77777777" w:rsidR="00A46AC7" w:rsidRPr="00A46AC7" w:rsidRDefault="00A46AC7" w:rsidP="00A46AC7">
            <w:pPr>
              <w:rPr>
                <w:rFonts w:ascii="Calibri" w:eastAsia="Calibri" w:hAnsi="Calibri" w:cs="Calibri"/>
                <w:sz w:val="24"/>
                <w:szCs w:val="24"/>
                <w:lang w:val="fr-CA"/>
              </w:rPr>
            </w:pPr>
            <w:r w:rsidRPr="00A46AC7">
              <w:rPr>
                <w:rFonts w:ascii="Calibri" w:eastAsia="Calibri" w:hAnsi="Calibri" w:cs="Times New Roman"/>
                <w:sz w:val="24"/>
                <w:lang w:val="fr-CA"/>
              </w:rPr>
              <w:lastRenderedPageBreak/>
              <w:t>Vous vous réveillez au milieu de la nuit en frissonnant, même si vous avez plusieurs couvertures de lit. Ou encore, votre enfant pleure et son front est chaud au toucher. Tous ces signes indiquent une fièvre, mais vous devrez avoir recours au thermomètre pour le confirmer.</w:t>
            </w:r>
          </w:p>
          <w:p w14:paraId="6E65374B" w14:textId="77777777" w:rsidR="00A46AC7" w:rsidRPr="00A46AC7" w:rsidRDefault="00A46AC7" w:rsidP="00A46AC7">
            <w:pPr>
              <w:rPr>
                <w:rFonts w:ascii="Calibri" w:eastAsia="Calibri" w:hAnsi="Calibri" w:cs="Calibri"/>
                <w:sz w:val="24"/>
                <w:szCs w:val="24"/>
                <w:lang w:val="fr-CA"/>
              </w:rPr>
            </w:pPr>
          </w:p>
          <w:p w14:paraId="3C073766" w14:textId="77777777" w:rsidR="00A46AC7" w:rsidRPr="00A46AC7" w:rsidRDefault="00A46AC7" w:rsidP="00A46AC7">
            <w:pPr>
              <w:rPr>
                <w:rFonts w:ascii="Calibri" w:eastAsia="Calibri" w:hAnsi="Calibri" w:cs="Calibri"/>
                <w:sz w:val="24"/>
                <w:szCs w:val="24"/>
                <w:lang w:val="fr-CA"/>
              </w:rPr>
            </w:pPr>
            <w:r w:rsidRPr="00A46AC7">
              <w:rPr>
                <w:rFonts w:ascii="Calibri" w:eastAsia="Calibri" w:hAnsi="Calibri" w:cs="Times New Roman"/>
                <w:sz w:val="24"/>
                <w:lang w:val="fr-CA"/>
              </w:rPr>
              <w:t>La fièvre est une élévation temporaire de la température corporelle (toute température supérieure à 37,6</w:t>
            </w:r>
            <w:r w:rsidRPr="00A46AC7">
              <w:rPr>
                <w:rFonts w:ascii="Calibri" w:eastAsia="Calibri" w:hAnsi="Calibri" w:cs="Times New Roman"/>
                <w:sz w:val="24"/>
              </w:rPr>
              <w:sym w:font="Symbol" w:char="F0B0"/>
            </w:r>
            <w:r w:rsidRPr="00A46AC7">
              <w:rPr>
                <w:rFonts w:ascii="Calibri" w:eastAsia="Calibri" w:hAnsi="Calibri" w:cs="Times New Roman"/>
                <w:sz w:val="24"/>
                <w:lang w:val="fr-CA"/>
              </w:rPr>
              <w:t>C ou 99,7</w:t>
            </w:r>
            <w:r w:rsidRPr="00A46AC7">
              <w:rPr>
                <w:rFonts w:ascii="Calibri" w:eastAsia="Calibri" w:hAnsi="Calibri" w:cs="Times New Roman"/>
                <w:sz w:val="24"/>
              </w:rPr>
              <w:sym w:font="Symbol" w:char="F0B0"/>
            </w:r>
            <w:r w:rsidRPr="00A46AC7">
              <w:rPr>
                <w:rFonts w:ascii="Calibri" w:eastAsia="Calibri" w:hAnsi="Calibri" w:cs="Times New Roman"/>
                <w:sz w:val="24"/>
                <w:lang w:val="fr-CA"/>
              </w:rPr>
              <w:t>F) visant à combattre une infection. Selon le type de thermomètre, vous pouvez prendre la température dans l’oreille, sous la langue ou sous le bras.</w:t>
            </w:r>
          </w:p>
          <w:p w14:paraId="7BE52755" w14:textId="77777777" w:rsidR="00A46AC7" w:rsidRPr="00A46AC7" w:rsidRDefault="00A46AC7" w:rsidP="00A46AC7">
            <w:pPr>
              <w:rPr>
                <w:rFonts w:ascii="Calibri" w:eastAsia="Calibri" w:hAnsi="Calibri" w:cs="Calibri"/>
                <w:sz w:val="24"/>
                <w:szCs w:val="24"/>
                <w:lang w:val="fr-CA"/>
              </w:rPr>
            </w:pPr>
          </w:p>
          <w:p w14:paraId="2122DB92" w14:textId="77777777" w:rsidR="00A46AC7" w:rsidRPr="00A46AC7" w:rsidRDefault="00A46AC7" w:rsidP="00A46AC7">
            <w:pPr>
              <w:rPr>
                <w:rFonts w:ascii="Calibri" w:eastAsia="Calibri" w:hAnsi="Calibri" w:cs="Calibri"/>
                <w:sz w:val="24"/>
                <w:szCs w:val="24"/>
                <w:lang w:val="fr-CA"/>
              </w:rPr>
            </w:pPr>
            <w:r w:rsidRPr="00A46AC7">
              <w:rPr>
                <w:rFonts w:ascii="Calibri" w:eastAsia="Calibri" w:hAnsi="Calibri" w:cs="Times New Roman"/>
                <w:sz w:val="24"/>
                <w:lang w:val="fr-CA"/>
              </w:rPr>
              <w:t>Demandez à notre pharmacien quelle posologie convient pour les médicaments qui font baisser la fièvre, comme l’ibuprofène et l’acétaminophène, pour vous aider, vous ou votre famille, à rester confortable et faire tomber la fièvre.</w:t>
            </w:r>
          </w:p>
          <w:p w14:paraId="514E34E6" w14:textId="77777777" w:rsidR="00A46AC7" w:rsidRPr="00A46AC7" w:rsidRDefault="00A46AC7" w:rsidP="00A46AC7">
            <w:pPr>
              <w:rPr>
                <w:rFonts w:ascii="Calibri" w:eastAsia="Calibri" w:hAnsi="Calibri" w:cs="Calibri"/>
                <w:sz w:val="24"/>
                <w:szCs w:val="24"/>
                <w:lang w:val="fr-CA"/>
              </w:rPr>
            </w:pPr>
          </w:p>
          <w:p w14:paraId="4050329F" w14:textId="7CC9F348" w:rsidR="00A46AC7" w:rsidRPr="00A46AC7" w:rsidRDefault="00A46AC7" w:rsidP="00A46AC7">
            <w:pPr>
              <w:rPr>
                <w:rFonts w:ascii="Calibri" w:eastAsia="Calibri" w:hAnsi="Calibri" w:cs="Calibri"/>
                <w:sz w:val="24"/>
                <w:szCs w:val="24"/>
                <w:lang w:val="fr-CA"/>
              </w:rPr>
            </w:pPr>
            <w:r w:rsidRPr="00A46AC7">
              <w:rPr>
                <w:rFonts w:ascii="Calibri" w:eastAsia="Calibri" w:hAnsi="Calibri" w:cs="Times New Roman"/>
                <w:sz w:val="24"/>
                <w:lang w:val="fr-CA"/>
              </w:rPr>
              <w:t>La Société canadienne de pédiatrie fournit plus d’informations sur le traitement de la fièvre de votre enfant:</w:t>
            </w:r>
          </w:p>
          <w:p w14:paraId="5FB2DA26" w14:textId="77777777" w:rsidR="00A46AC7" w:rsidRDefault="00E10185" w:rsidP="00A46AC7">
            <w:pPr>
              <w:rPr>
                <w:rFonts w:ascii="Calibri" w:eastAsia="Calibri" w:hAnsi="Calibri" w:cs="Times New Roman"/>
                <w:color w:val="0563C1"/>
                <w:sz w:val="24"/>
                <w:u w:val="single"/>
                <w:lang w:val="fr-CA"/>
              </w:rPr>
            </w:pPr>
            <w:hyperlink r:id="rId7" w:history="1">
              <w:r w:rsidR="00A46AC7" w:rsidRPr="00A46AC7">
                <w:rPr>
                  <w:rFonts w:ascii="Calibri" w:eastAsia="Calibri" w:hAnsi="Calibri" w:cs="Times New Roman"/>
                  <w:color w:val="0563C1"/>
                  <w:sz w:val="24"/>
                  <w:u w:val="single"/>
                  <w:lang w:val="fr-CA"/>
                </w:rPr>
                <w:t>https://soinsdenosenfants.cps.ca/handouts/health-conditions-and-treatments/fever_and_temperature_taking</w:t>
              </w:r>
            </w:hyperlink>
          </w:p>
          <w:p w14:paraId="5AF05DC4" w14:textId="77777777" w:rsidR="00E74A73" w:rsidRDefault="00E74A73" w:rsidP="00A46AC7">
            <w:pPr>
              <w:rPr>
                <w:rFonts w:ascii="Calibri" w:eastAsia="Calibri" w:hAnsi="Calibri" w:cs="Calibri"/>
                <w:sz w:val="24"/>
                <w:szCs w:val="24"/>
                <w:lang w:val="fr-CA"/>
              </w:rPr>
            </w:pPr>
          </w:p>
          <w:p w14:paraId="17D8F331" w14:textId="6F56405F" w:rsidR="00A46AC7" w:rsidRPr="00A46AC7" w:rsidRDefault="00A46AC7" w:rsidP="00A46AC7">
            <w:pPr>
              <w:rPr>
                <w:rFonts w:ascii="Calibri" w:eastAsia="Calibri" w:hAnsi="Calibri" w:cs="Calibri"/>
                <w:sz w:val="24"/>
                <w:szCs w:val="24"/>
                <w:lang w:val="fr-CA"/>
              </w:rPr>
            </w:pPr>
            <w:r w:rsidRPr="00A46AC7">
              <w:rPr>
                <w:rFonts w:ascii="Calibri" w:eastAsia="Calibri" w:hAnsi="Calibri" w:cs="Calibri"/>
                <w:sz w:val="24"/>
                <w:szCs w:val="24"/>
                <w:lang w:val="fr-CA"/>
              </w:rPr>
              <w:t>#Fièvre</w:t>
            </w:r>
            <w:r>
              <w:rPr>
                <w:rFonts w:ascii="Calibri" w:eastAsia="Calibri" w:hAnsi="Calibri" w:cs="Calibri"/>
                <w:sz w:val="24"/>
                <w:szCs w:val="24"/>
                <w:lang w:val="fr-CA"/>
              </w:rPr>
              <w:t xml:space="preserve"> </w:t>
            </w:r>
            <w:r w:rsidRPr="00A46AC7">
              <w:rPr>
                <w:rFonts w:ascii="Calibri" w:eastAsia="Calibri" w:hAnsi="Calibri" w:cs="Calibri"/>
                <w:sz w:val="24"/>
                <w:szCs w:val="24"/>
                <w:lang w:val="fr-CA"/>
              </w:rPr>
              <w:t>#Saisondelatouxetdurhume</w:t>
            </w:r>
          </w:p>
          <w:p w14:paraId="51B0A140" w14:textId="77777777" w:rsidR="00A46AC7" w:rsidRPr="00A46AC7" w:rsidRDefault="00A46AC7" w:rsidP="00A46AC7">
            <w:pPr>
              <w:rPr>
                <w:rFonts w:ascii="Calibri" w:eastAsia="Calibri" w:hAnsi="Calibri" w:cs="Times New Roman"/>
                <w:sz w:val="24"/>
                <w:szCs w:val="24"/>
                <w:lang w:val="fr-CA"/>
              </w:rPr>
            </w:pPr>
          </w:p>
        </w:tc>
      </w:tr>
      <w:tr w:rsidR="00A46AC7" w:rsidRPr="00A46AC7" w14:paraId="7A286F37" w14:textId="77777777" w:rsidTr="00C94128">
        <w:tc>
          <w:tcPr>
            <w:tcW w:w="3325" w:type="dxa"/>
          </w:tcPr>
          <w:p w14:paraId="72F59E17" w14:textId="77777777" w:rsidR="00A46AC7" w:rsidRPr="00A46AC7" w:rsidRDefault="00A46AC7" w:rsidP="00A46AC7">
            <w:pPr>
              <w:rPr>
                <w:rFonts w:ascii="Calibri" w:eastAsia="Calibri" w:hAnsi="Calibri" w:cs="Times New Roman"/>
                <w:b/>
                <w:sz w:val="24"/>
                <w:szCs w:val="24"/>
              </w:rPr>
            </w:pPr>
            <w:r w:rsidRPr="00A46AC7">
              <w:rPr>
                <w:rFonts w:ascii="Calibri" w:eastAsia="Calibri" w:hAnsi="Calibri" w:cs="Times New Roman"/>
                <w:b/>
                <w:sz w:val="24"/>
                <w:szCs w:val="24"/>
              </w:rPr>
              <w:lastRenderedPageBreak/>
              <w:t xml:space="preserve">Shared message </w:t>
            </w:r>
            <w:r w:rsidRPr="00A46AC7">
              <w:rPr>
                <w:rFonts w:ascii="Calibri" w:eastAsia="Calibri" w:hAnsi="Calibri" w:cs="Times New Roman"/>
                <w:b/>
                <w:color w:val="FF0066"/>
                <w:sz w:val="24"/>
                <w:szCs w:val="24"/>
              </w:rPr>
              <w:t>[Instagram]</w:t>
            </w:r>
          </w:p>
        </w:tc>
        <w:tc>
          <w:tcPr>
            <w:tcW w:w="7380" w:type="dxa"/>
          </w:tcPr>
          <w:p w14:paraId="19E5C6A0" w14:textId="77777777" w:rsidR="00A46AC7" w:rsidRPr="00A46AC7" w:rsidRDefault="00A46AC7" w:rsidP="00A46AC7">
            <w:pPr>
              <w:tabs>
                <w:tab w:val="left" w:pos="1470"/>
              </w:tabs>
              <w:rPr>
                <w:rFonts w:ascii="Calibri" w:eastAsia="Calibri" w:hAnsi="Calibri" w:cs="Calibri"/>
                <w:sz w:val="24"/>
                <w:szCs w:val="24"/>
              </w:rPr>
            </w:pPr>
            <w:r w:rsidRPr="00A46AC7">
              <w:rPr>
                <w:rFonts w:ascii="Calibri" w:eastAsia="Calibri" w:hAnsi="Calibri" w:cs="Calibri"/>
                <w:sz w:val="24"/>
                <w:szCs w:val="24"/>
              </w:rPr>
              <w:t>You wake up in the middle of the night with chills, even though you’re buried in your duvet. Or, your child is crying, with a forehead that’s hot to the touch. All signs point to fever, but you’ll need to get out your thermometer to confirm.</w:t>
            </w:r>
          </w:p>
          <w:p w14:paraId="1F019A8E" w14:textId="77777777" w:rsidR="00A46AC7" w:rsidRPr="00A46AC7" w:rsidRDefault="00A46AC7" w:rsidP="00A46AC7">
            <w:pPr>
              <w:tabs>
                <w:tab w:val="left" w:pos="1470"/>
              </w:tabs>
              <w:rPr>
                <w:rFonts w:ascii="Calibri" w:eastAsia="Calibri" w:hAnsi="Calibri" w:cs="Calibri"/>
                <w:sz w:val="24"/>
                <w:szCs w:val="24"/>
              </w:rPr>
            </w:pPr>
          </w:p>
          <w:p w14:paraId="1B92F66E" w14:textId="77777777" w:rsidR="00A46AC7" w:rsidRPr="00A46AC7" w:rsidRDefault="00A46AC7" w:rsidP="00A46AC7">
            <w:pPr>
              <w:tabs>
                <w:tab w:val="left" w:pos="1470"/>
              </w:tabs>
              <w:rPr>
                <w:rFonts w:ascii="Calibri" w:eastAsia="Calibri" w:hAnsi="Calibri" w:cs="Calibri"/>
                <w:sz w:val="24"/>
                <w:szCs w:val="24"/>
              </w:rPr>
            </w:pPr>
            <w:r w:rsidRPr="00A46AC7">
              <w:rPr>
                <w:rFonts w:ascii="Calibri" w:eastAsia="Calibri" w:hAnsi="Calibri" w:cs="Calibri"/>
                <w:sz w:val="24"/>
                <w:szCs w:val="24"/>
              </w:rPr>
              <w:t>A fever is a temporary rise in body temperature (anything over 37.6</w:t>
            </w:r>
            <w:r w:rsidRPr="00A46AC7">
              <w:rPr>
                <w:rFonts w:ascii="Calibri" w:eastAsia="Calibri" w:hAnsi="Calibri" w:cs="Calibri"/>
                <w:sz w:val="24"/>
                <w:szCs w:val="24"/>
              </w:rPr>
              <w:t>C or 99.7</w:t>
            </w:r>
            <w:r w:rsidRPr="00A46AC7">
              <w:rPr>
                <w:rFonts w:ascii="Calibri" w:eastAsia="Calibri" w:hAnsi="Calibri" w:cs="Calibri"/>
                <w:sz w:val="24"/>
                <w:szCs w:val="24"/>
              </w:rPr>
              <w:t>F) designed to fight off infection. Depending on the style of thermometer, you can take someone’s temperature in the ear, under the tongue, or in the armpit.</w:t>
            </w:r>
          </w:p>
          <w:p w14:paraId="7004A051" w14:textId="77777777" w:rsidR="00A46AC7" w:rsidRPr="00A46AC7" w:rsidRDefault="00A46AC7" w:rsidP="00A46AC7">
            <w:pPr>
              <w:tabs>
                <w:tab w:val="left" w:pos="1470"/>
              </w:tabs>
              <w:rPr>
                <w:rFonts w:ascii="Calibri" w:eastAsia="Calibri" w:hAnsi="Calibri" w:cs="Calibri"/>
                <w:sz w:val="24"/>
                <w:szCs w:val="24"/>
              </w:rPr>
            </w:pPr>
          </w:p>
          <w:p w14:paraId="7C8732C4" w14:textId="77777777" w:rsidR="00A46AC7" w:rsidRPr="00A46AC7" w:rsidRDefault="00A46AC7" w:rsidP="00A46AC7">
            <w:pPr>
              <w:tabs>
                <w:tab w:val="left" w:pos="1470"/>
              </w:tabs>
              <w:rPr>
                <w:rFonts w:ascii="Calibri" w:eastAsia="Calibri" w:hAnsi="Calibri" w:cs="Calibri"/>
                <w:sz w:val="24"/>
                <w:szCs w:val="24"/>
              </w:rPr>
            </w:pPr>
            <w:r w:rsidRPr="00A46AC7">
              <w:rPr>
                <w:rFonts w:ascii="Calibri" w:eastAsia="Calibri" w:hAnsi="Calibri" w:cs="Calibri"/>
                <w:sz w:val="24"/>
                <w:szCs w:val="24"/>
              </w:rPr>
              <w:t>Ask our pharmacist about the correct dosing for fever-reducing medications like ibuprofen and acetaminophen, to help keep you or your family comfortable until the fever passes.</w:t>
            </w:r>
          </w:p>
          <w:p w14:paraId="69B38668" w14:textId="77777777" w:rsidR="00A46AC7" w:rsidRPr="00A46AC7" w:rsidRDefault="00A46AC7" w:rsidP="00A46AC7">
            <w:pPr>
              <w:tabs>
                <w:tab w:val="left" w:pos="1470"/>
              </w:tabs>
              <w:rPr>
                <w:rFonts w:ascii="Calibri" w:eastAsia="Calibri" w:hAnsi="Calibri" w:cs="Calibri"/>
                <w:sz w:val="24"/>
                <w:szCs w:val="24"/>
              </w:rPr>
            </w:pPr>
          </w:p>
          <w:p w14:paraId="1BE32666" w14:textId="423E3AEF" w:rsidR="00A91066" w:rsidRDefault="00A46AC7" w:rsidP="00A91066">
            <w:pPr>
              <w:tabs>
                <w:tab w:val="left" w:pos="1470"/>
              </w:tabs>
              <w:rPr>
                <w:rFonts w:ascii="Calibri" w:eastAsia="Calibri" w:hAnsi="Calibri" w:cs="Calibri"/>
                <w:sz w:val="24"/>
                <w:szCs w:val="24"/>
              </w:rPr>
            </w:pPr>
            <w:r w:rsidRPr="00A46AC7">
              <w:rPr>
                <w:rFonts w:ascii="Calibri" w:eastAsia="Calibri" w:hAnsi="Calibri" w:cs="Calibri"/>
                <w:sz w:val="24"/>
                <w:szCs w:val="24"/>
              </w:rPr>
              <w:t xml:space="preserve">Find more information from the Canadian </w:t>
            </w:r>
            <w:proofErr w:type="spellStart"/>
            <w:r w:rsidRPr="00A46AC7">
              <w:rPr>
                <w:rFonts w:ascii="Calibri" w:eastAsia="Calibri" w:hAnsi="Calibri" w:cs="Calibri"/>
                <w:sz w:val="24"/>
                <w:szCs w:val="24"/>
              </w:rPr>
              <w:t>Paediatric</w:t>
            </w:r>
            <w:proofErr w:type="spellEnd"/>
            <w:r w:rsidRPr="00A46AC7">
              <w:rPr>
                <w:rFonts w:ascii="Calibri" w:eastAsia="Calibri" w:hAnsi="Calibri" w:cs="Calibri"/>
                <w:sz w:val="24"/>
                <w:szCs w:val="24"/>
              </w:rPr>
              <w:t xml:space="preserve"> Society on treating your child’s fever</w:t>
            </w:r>
            <w:r w:rsidR="00A91066">
              <w:rPr>
                <w:rFonts w:ascii="Calibri" w:eastAsia="Calibri" w:hAnsi="Calibri" w:cs="Calibri"/>
                <w:sz w:val="24"/>
                <w:szCs w:val="24"/>
              </w:rPr>
              <w:t>.</w:t>
            </w:r>
            <w:r>
              <w:rPr>
                <w:rFonts w:ascii="Calibri" w:eastAsia="Calibri" w:hAnsi="Calibri" w:cs="Calibri"/>
                <w:sz w:val="24"/>
                <w:szCs w:val="24"/>
              </w:rPr>
              <w:t xml:space="preserve"> (Link in bio)</w:t>
            </w:r>
          </w:p>
          <w:p w14:paraId="0FA1837E" w14:textId="77777777" w:rsidR="00A91066" w:rsidRDefault="00A91066" w:rsidP="00A91066">
            <w:pPr>
              <w:tabs>
                <w:tab w:val="left" w:pos="1470"/>
              </w:tabs>
              <w:rPr>
                <w:rFonts w:ascii="Calibri" w:eastAsia="Calibri" w:hAnsi="Calibri" w:cs="Calibri"/>
                <w:sz w:val="24"/>
                <w:szCs w:val="24"/>
              </w:rPr>
            </w:pPr>
          </w:p>
          <w:p w14:paraId="53BED051" w14:textId="7444D4B8" w:rsidR="00A46AC7" w:rsidRPr="00A46AC7" w:rsidRDefault="00A46AC7" w:rsidP="00A91066">
            <w:pPr>
              <w:tabs>
                <w:tab w:val="left" w:pos="1470"/>
              </w:tabs>
              <w:rPr>
                <w:rFonts w:ascii="Calibri" w:eastAsia="Calibri" w:hAnsi="Calibri" w:cs="Calibri"/>
                <w:sz w:val="24"/>
                <w:szCs w:val="24"/>
              </w:rPr>
            </w:pPr>
            <w:r w:rsidRPr="00A46AC7">
              <w:rPr>
                <w:rFonts w:ascii="Calibri" w:eastAsia="Calibri" w:hAnsi="Calibri" w:cs="Calibri"/>
                <w:sz w:val="24"/>
                <w:szCs w:val="24"/>
              </w:rPr>
              <w:t>#Fever #ColdandFluSeason</w:t>
            </w:r>
          </w:p>
        </w:tc>
        <w:tc>
          <w:tcPr>
            <w:tcW w:w="7740" w:type="dxa"/>
          </w:tcPr>
          <w:p w14:paraId="0A7D190C" w14:textId="77777777" w:rsidR="00A46AC7" w:rsidRPr="00A46AC7" w:rsidRDefault="00A46AC7" w:rsidP="00A46AC7">
            <w:pPr>
              <w:rPr>
                <w:rFonts w:ascii="Calibri" w:eastAsia="Calibri" w:hAnsi="Calibri" w:cs="Times New Roman"/>
                <w:sz w:val="24"/>
                <w:szCs w:val="24"/>
                <w:lang w:val="fr-CA"/>
              </w:rPr>
            </w:pPr>
            <w:r w:rsidRPr="00A46AC7">
              <w:rPr>
                <w:rFonts w:ascii="Calibri" w:eastAsia="Calibri" w:hAnsi="Calibri" w:cs="Times New Roman"/>
                <w:sz w:val="24"/>
                <w:szCs w:val="24"/>
                <w:lang w:val="fr-CA"/>
              </w:rPr>
              <w:t>Vous vous réveillez au milieu de la nuit en frissonnant, même si vous avez plusieurs couvertures de lit. Ou encore, votre enfant pleure et son front est chaud au toucher. Tous ces signes indiquent une fièvre, mais vous devrez avoir recours au thermomètre pour le confirmer.</w:t>
            </w:r>
          </w:p>
          <w:p w14:paraId="7C369A60" w14:textId="77777777" w:rsidR="00A46AC7" w:rsidRPr="00A46AC7" w:rsidRDefault="00A46AC7" w:rsidP="00A46AC7">
            <w:pPr>
              <w:rPr>
                <w:rFonts w:ascii="Calibri" w:eastAsia="Calibri" w:hAnsi="Calibri" w:cs="Times New Roman"/>
                <w:sz w:val="24"/>
                <w:szCs w:val="24"/>
                <w:lang w:val="fr-CA"/>
              </w:rPr>
            </w:pPr>
          </w:p>
          <w:p w14:paraId="55CD5DD8" w14:textId="77777777" w:rsidR="00A46AC7" w:rsidRPr="00A46AC7" w:rsidRDefault="00A46AC7" w:rsidP="00A46AC7">
            <w:pPr>
              <w:rPr>
                <w:rFonts w:ascii="Calibri" w:eastAsia="Calibri" w:hAnsi="Calibri" w:cs="Times New Roman"/>
                <w:sz w:val="24"/>
                <w:szCs w:val="24"/>
                <w:lang w:val="fr-CA"/>
              </w:rPr>
            </w:pPr>
            <w:r w:rsidRPr="00A46AC7">
              <w:rPr>
                <w:rFonts w:ascii="Calibri" w:eastAsia="Calibri" w:hAnsi="Calibri" w:cs="Times New Roman"/>
                <w:sz w:val="24"/>
                <w:szCs w:val="24"/>
                <w:lang w:val="fr-CA"/>
              </w:rPr>
              <w:t>La fièvre est une élévation temporaire de la température corporelle (toute température supérieure à 37,6</w:t>
            </w:r>
            <w:r w:rsidRPr="00A46AC7">
              <w:rPr>
                <w:rFonts w:ascii="Calibri" w:eastAsia="Calibri" w:hAnsi="Calibri" w:cs="Times New Roman"/>
                <w:sz w:val="24"/>
                <w:szCs w:val="24"/>
              </w:rPr>
              <w:sym w:font="Symbol" w:char="F0B0"/>
            </w:r>
            <w:r w:rsidRPr="00A46AC7">
              <w:rPr>
                <w:rFonts w:ascii="Calibri" w:eastAsia="Calibri" w:hAnsi="Calibri" w:cs="Times New Roman"/>
                <w:sz w:val="24"/>
                <w:szCs w:val="24"/>
                <w:lang w:val="fr-CA"/>
              </w:rPr>
              <w:t>C ou 99,7</w:t>
            </w:r>
            <w:r w:rsidRPr="00A46AC7">
              <w:rPr>
                <w:rFonts w:ascii="Calibri" w:eastAsia="Calibri" w:hAnsi="Calibri" w:cs="Times New Roman"/>
                <w:sz w:val="24"/>
                <w:szCs w:val="24"/>
              </w:rPr>
              <w:sym w:font="Symbol" w:char="F0B0"/>
            </w:r>
            <w:r w:rsidRPr="00A46AC7">
              <w:rPr>
                <w:rFonts w:ascii="Calibri" w:eastAsia="Calibri" w:hAnsi="Calibri" w:cs="Times New Roman"/>
                <w:sz w:val="24"/>
                <w:szCs w:val="24"/>
                <w:lang w:val="fr-CA"/>
              </w:rPr>
              <w:t>F) visant à combattre une infection. Selon le type de thermomètre, vous pouvez prendre la température dans l’oreille, sous la langue ou sous le bras.</w:t>
            </w:r>
          </w:p>
          <w:p w14:paraId="429602CE" w14:textId="77777777" w:rsidR="00A46AC7" w:rsidRPr="00A46AC7" w:rsidRDefault="00A46AC7" w:rsidP="00A46AC7">
            <w:pPr>
              <w:rPr>
                <w:rFonts w:ascii="Calibri" w:eastAsia="Calibri" w:hAnsi="Calibri" w:cs="Times New Roman"/>
                <w:sz w:val="24"/>
                <w:szCs w:val="24"/>
                <w:lang w:val="fr-CA"/>
              </w:rPr>
            </w:pPr>
          </w:p>
          <w:p w14:paraId="0FF682CA" w14:textId="77777777" w:rsidR="00A46AC7" w:rsidRPr="00A46AC7" w:rsidRDefault="00A46AC7" w:rsidP="00A46AC7">
            <w:pPr>
              <w:rPr>
                <w:rFonts w:ascii="Calibri" w:eastAsia="Calibri" w:hAnsi="Calibri" w:cs="Times New Roman"/>
                <w:sz w:val="24"/>
                <w:szCs w:val="24"/>
                <w:lang w:val="fr-CA"/>
              </w:rPr>
            </w:pPr>
            <w:r w:rsidRPr="00A46AC7">
              <w:rPr>
                <w:rFonts w:ascii="Calibri" w:eastAsia="Calibri" w:hAnsi="Calibri" w:cs="Times New Roman"/>
                <w:sz w:val="24"/>
                <w:szCs w:val="24"/>
                <w:lang w:val="fr-CA"/>
              </w:rPr>
              <w:t>Demandez à notre pharmacien quelle posologie convient pour les médicaments qui font baisser la fièvre, comme l’ibuprofène et l’acétaminophène, pour vous aider, vous ou votre famille, à rester confortable et faire tomber la fièvre.</w:t>
            </w:r>
          </w:p>
          <w:p w14:paraId="7F042CB6" w14:textId="77777777" w:rsidR="00A46AC7" w:rsidRPr="00A46AC7" w:rsidRDefault="00A46AC7" w:rsidP="00A46AC7">
            <w:pPr>
              <w:rPr>
                <w:rFonts w:ascii="Calibri" w:eastAsia="Calibri" w:hAnsi="Calibri" w:cs="Times New Roman"/>
                <w:sz w:val="24"/>
                <w:szCs w:val="24"/>
                <w:lang w:val="fr-CA"/>
              </w:rPr>
            </w:pPr>
          </w:p>
          <w:p w14:paraId="5E343E32" w14:textId="74091345" w:rsidR="00A46AC7" w:rsidRPr="00A46AC7" w:rsidRDefault="00A46AC7" w:rsidP="00A46AC7">
            <w:pPr>
              <w:rPr>
                <w:rFonts w:ascii="Calibri" w:eastAsia="Calibri" w:hAnsi="Calibri" w:cs="Times New Roman"/>
                <w:sz w:val="24"/>
                <w:szCs w:val="24"/>
                <w:lang w:val="fr-CA"/>
              </w:rPr>
            </w:pPr>
            <w:r w:rsidRPr="00A46AC7">
              <w:rPr>
                <w:rFonts w:ascii="Calibri" w:eastAsia="Calibri" w:hAnsi="Calibri" w:cs="Times New Roman"/>
                <w:sz w:val="24"/>
                <w:szCs w:val="24"/>
                <w:lang w:val="fr-CA"/>
              </w:rPr>
              <w:t>La Société canadienne de pédiatrie fournit plus d’informations sur le traitement de la fièvre de votre enfant</w:t>
            </w:r>
            <w:r w:rsidR="00A91066">
              <w:rPr>
                <w:rFonts w:ascii="Calibri" w:eastAsia="Calibri" w:hAnsi="Calibri" w:cs="Times New Roman"/>
                <w:sz w:val="24"/>
                <w:szCs w:val="24"/>
                <w:lang w:val="fr-CA"/>
              </w:rPr>
              <w:t>.</w:t>
            </w:r>
            <w:r>
              <w:rPr>
                <w:rFonts w:ascii="Calibri" w:eastAsia="Calibri" w:hAnsi="Calibri" w:cs="Times New Roman"/>
                <w:sz w:val="24"/>
                <w:szCs w:val="24"/>
                <w:lang w:val="fr-CA"/>
              </w:rPr>
              <w:t xml:space="preserve"> (Lien dans la bio)</w:t>
            </w:r>
          </w:p>
          <w:p w14:paraId="70F99DB1" w14:textId="77777777" w:rsidR="00A91066" w:rsidRDefault="00A91066" w:rsidP="00A46AC7">
            <w:pPr>
              <w:rPr>
                <w:rFonts w:ascii="Calibri" w:eastAsia="Calibri" w:hAnsi="Calibri" w:cs="Times New Roman"/>
                <w:sz w:val="24"/>
                <w:szCs w:val="24"/>
                <w:lang w:val="fr-CA"/>
              </w:rPr>
            </w:pPr>
          </w:p>
          <w:p w14:paraId="45E06945" w14:textId="6867CB92" w:rsidR="00A46AC7" w:rsidRPr="00A46AC7" w:rsidRDefault="00A46AC7" w:rsidP="00A46AC7">
            <w:pPr>
              <w:rPr>
                <w:rFonts w:ascii="Calibri" w:eastAsia="Calibri" w:hAnsi="Calibri" w:cs="Times New Roman"/>
                <w:sz w:val="24"/>
                <w:szCs w:val="24"/>
                <w:lang w:val="fr-CA"/>
              </w:rPr>
            </w:pPr>
            <w:r w:rsidRPr="00A46AC7">
              <w:rPr>
                <w:rFonts w:ascii="Calibri" w:eastAsia="Calibri" w:hAnsi="Calibri" w:cs="Times New Roman"/>
                <w:sz w:val="24"/>
                <w:szCs w:val="24"/>
                <w:lang w:val="fr-CA"/>
              </w:rPr>
              <w:t>#Fièvre #Saisondelatouxetdurhume</w:t>
            </w:r>
          </w:p>
          <w:p w14:paraId="5A4A944F" w14:textId="77777777" w:rsidR="00A46AC7" w:rsidRPr="00A46AC7" w:rsidRDefault="00A46AC7" w:rsidP="00A46AC7">
            <w:pPr>
              <w:rPr>
                <w:rFonts w:ascii="Calibri" w:eastAsia="Calibri" w:hAnsi="Calibri" w:cs="Times New Roman"/>
                <w:sz w:val="24"/>
                <w:szCs w:val="24"/>
                <w:lang w:val="fr-CA"/>
              </w:rPr>
            </w:pPr>
          </w:p>
        </w:tc>
      </w:tr>
      <w:tr w:rsidR="00A46AC7" w:rsidRPr="00A46AC7" w14:paraId="002C87EE" w14:textId="77777777" w:rsidTr="00C94128">
        <w:trPr>
          <w:trHeight w:val="800"/>
        </w:trPr>
        <w:tc>
          <w:tcPr>
            <w:tcW w:w="3325" w:type="dxa"/>
          </w:tcPr>
          <w:p w14:paraId="7C3F8CFC" w14:textId="77777777" w:rsidR="00A46AC7" w:rsidRPr="00A46AC7" w:rsidRDefault="00A46AC7" w:rsidP="00A46AC7">
            <w:pPr>
              <w:rPr>
                <w:rFonts w:ascii="Calibri" w:eastAsia="Calibri" w:hAnsi="Calibri" w:cs="Times New Roman"/>
                <w:b/>
                <w:sz w:val="24"/>
                <w:szCs w:val="24"/>
              </w:rPr>
            </w:pPr>
            <w:r w:rsidRPr="00A46AC7">
              <w:rPr>
                <w:rFonts w:ascii="Calibri" w:eastAsia="Calibri" w:hAnsi="Calibri" w:cs="Times New Roman"/>
                <w:b/>
                <w:sz w:val="24"/>
                <w:szCs w:val="24"/>
              </w:rPr>
              <w:t xml:space="preserve">Link in </w:t>
            </w:r>
            <w:proofErr w:type="gramStart"/>
            <w:r w:rsidRPr="00A46AC7">
              <w:rPr>
                <w:rFonts w:ascii="Calibri" w:eastAsia="Calibri" w:hAnsi="Calibri" w:cs="Times New Roman"/>
                <w:b/>
                <w:sz w:val="24"/>
                <w:szCs w:val="24"/>
              </w:rPr>
              <w:t xml:space="preserve">bio URL </w:t>
            </w:r>
            <w:r w:rsidRPr="00A46AC7">
              <w:rPr>
                <w:rFonts w:ascii="Calibri" w:eastAsia="Calibri" w:hAnsi="Calibri" w:cs="Times New Roman"/>
                <w:b/>
                <w:color w:val="FF0066"/>
                <w:sz w:val="24"/>
                <w:szCs w:val="24"/>
              </w:rPr>
              <w:t>[Instagram]</w:t>
            </w:r>
            <w:proofErr w:type="gramEnd"/>
          </w:p>
        </w:tc>
        <w:tc>
          <w:tcPr>
            <w:tcW w:w="7380" w:type="dxa"/>
          </w:tcPr>
          <w:p w14:paraId="2D109111" w14:textId="75B4649B" w:rsidR="00A46AC7" w:rsidRPr="00A46AC7" w:rsidRDefault="00A91066" w:rsidP="00A46AC7">
            <w:pPr>
              <w:rPr>
                <w:rFonts w:ascii="Calibri" w:eastAsia="Calibri" w:hAnsi="Calibri" w:cs="Calibri"/>
                <w:color w:val="0563C1"/>
                <w:sz w:val="24"/>
                <w:szCs w:val="24"/>
              </w:rPr>
            </w:pPr>
            <w:hyperlink r:id="rId8" w:history="1">
              <w:r w:rsidRPr="00E7439A">
                <w:rPr>
                  <w:rStyle w:val="Hyperlink"/>
                  <w:rFonts w:ascii="Calibri" w:eastAsia="Calibri" w:hAnsi="Calibri" w:cs="Calibri"/>
                  <w:sz w:val="24"/>
                  <w:szCs w:val="24"/>
                </w:rPr>
                <w:t>https://caringforkids.cps.ca/handouts/health-conditions-and-treatments/fever_and_temperature_taking</w:t>
              </w:r>
            </w:hyperlink>
            <w:r>
              <w:rPr>
                <w:rFonts w:ascii="Calibri" w:eastAsia="Calibri" w:hAnsi="Calibri" w:cs="Calibri"/>
                <w:color w:val="0563C1"/>
                <w:sz w:val="24"/>
                <w:szCs w:val="24"/>
              </w:rPr>
              <w:t xml:space="preserve"> </w:t>
            </w:r>
          </w:p>
        </w:tc>
        <w:tc>
          <w:tcPr>
            <w:tcW w:w="7740" w:type="dxa"/>
          </w:tcPr>
          <w:p w14:paraId="6F99F3D8" w14:textId="5D0F4D8B" w:rsidR="00A46AC7" w:rsidRPr="00A46AC7" w:rsidRDefault="00A91066" w:rsidP="00A46AC7">
            <w:pPr>
              <w:rPr>
                <w:rFonts w:ascii="Calibri" w:eastAsia="Calibri" w:hAnsi="Calibri" w:cs="Times New Roman"/>
                <w:sz w:val="24"/>
                <w:szCs w:val="24"/>
                <w:lang w:val="fr-CA"/>
              </w:rPr>
            </w:pPr>
            <w:hyperlink r:id="rId9" w:history="1">
              <w:r w:rsidRPr="00E7439A">
                <w:rPr>
                  <w:rStyle w:val="Hyperlink"/>
                  <w:rFonts w:ascii="Calibri" w:eastAsia="Calibri" w:hAnsi="Calibri" w:cs="Times New Roman"/>
                  <w:sz w:val="24"/>
                  <w:szCs w:val="24"/>
                  <w:lang w:val="fr-CA"/>
                </w:rPr>
                <w:t>https://soinsdenosenfants.cps.ca/handouts/health-conditions-and-treatments/fever_and_temperature_taking</w:t>
              </w:r>
            </w:hyperlink>
            <w:r>
              <w:rPr>
                <w:rFonts w:ascii="Calibri" w:eastAsia="Calibri" w:hAnsi="Calibri" w:cs="Times New Roman"/>
                <w:sz w:val="24"/>
                <w:szCs w:val="24"/>
                <w:lang w:val="fr-CA"/>
              </w:rPr>
              <w:t xml:space="preserve"> </w:t>
            </w:r>
          </w:p>
        </w:tc>
      </w:tr>
    </w:tbl>
    <w:p w14:paraId="47675CA6" w14:textId="77777777" w:rsidR="00A46AC7" w:rsidRPr="00A46AC7" w:rsidRDefault="00A46AC7" w:rsidP="00A46AC7">
      <w:pPr>
        <w:rPr>
          <w:rFonts w:ascii="Calibri" w:eastAsia="Calibri" w:hAnsi="Calibri" w:cs="Times New Roman"/>
          <w:b/>
          <w:color w:val="00B050"/>
          <w:kern w:val="0"/>
          <w:sz w:val="16"/>
          <w:szCs w:val="16"/>
          <w14:ligatures w14:val="none"/>
        </w:rPr>
      </w:pPr>
    </w:p>
    <w:p w14:paraId="78721221" w14:textId="5C5E9A49" w:rsidR="00824BAF" w:rsidRDefault="00824BAF"/>
    <w:sectPr w:rsidR="00824BAF" w:rsidSect="00A46AC7">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AC7"/>
    <w:rsid w:val="0053088B"/>
    <w:rsid w:val="00824BAF"/>
    <w:rsid w:val="00A46AC7"/>
    <w:rsid w:val="00A91066"/>
    <w:rsid w:val="00D7471E"/>
    <w:rsid w:val="00E10185"/>
    <w:rsid w:val="00E74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EA19B"/>
  <w15:chartTrackingRefBased/>
  <w15:docId w15:val="{0D23761A-13C1-4A5E-9BC3-C462A34D1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AC7"/>
  </w:style>
  <w:style w:type="paragraph" w:styleId="Heading1">
    <w:name w:val="heading 1"/>
    <w:basedOn w:val="Normal"/>
    <w:next w:val="Normal"/>
    <w:link w:val="Heading1Char"/>
    <w:uiPriority w:val="9"/>
    <w:qFormat/>
    <w:rsid w:val="00A46A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6A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6A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6A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6A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A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A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6A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A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A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A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AC7"/>
    <w:rPr>
      <w:rFonts w:eastAsiaTheme="majorEastAsia" w:cstheme="majorBidi"/>
      <w:color w:val="272727" w:themeColor="text1" w:themeTint="D8"/>
    </w:rPr>
  </w:style>
  <w:style w:type="paragraph" w:styleId="Title">
    <w:name w:val="Title"/>
    <w:basedOn w:val="Normal"/>
    <w:next w:val="Normal"/>
    <w:link w:val="TitleChar"/>
    <w:uiPriority w:val="10"/>
    <w:qFormat/>
    <w:rsid w:val="00A46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A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AC7"/>
    <w:pPr>
      <w:spacing w:before="160"/>
      <w:jc w:val="center"/>
    </w:pPr>
    <w:rPr>
      <w:i/>
      <w:iCs/>
      <w:color w:val="404040" w:themeColor="text1" w:themeTint="BF"/>
    </w:rPr>
  </w:style>
  <w:style w:type="character" w:customStyle="1" w:styleId="QuoteChar">
    <w:name w:val="Quote Char"/>
    <w:basedOn w:val="DefaultParagraphFont"/>
    <w:link w:val="Quote"/>
    <w:uiPriority w:val="29"/>
    <w:rsid w:val="00A46AC7"/>
    <w:rPr>
      <w:i/>
      <w:iCs/>
      <w:color w:val="404040" w:themeColor="text1" w:themeTint="BF"/>
    </w:rPr>
  </w:style>
  <w:style w:type="paragraph" w:styleId="ListParagraph">
    <w:name w:val="List Paragraph"/>
    <w:basedOn w:val="Normal"/>
    <w:uiPriority w:val="34"/>
    <w:qFormat/>
    <w:rsid w:val="00A46AC7"/>
    <w:pPr>
      <w:ind w:left="720"/>
      <w:contextualSpacing/>
    </w:pPr>
  </w:style>
  <w:style w:type="character" w:styleId="IntenseEmphasis">
    <w:name w:val="Intense Emphasis"/>
    <w:basedOn w:val="DefaultParagraphFont"/>
    <w:uiPriority w:val="21"/>
    <w:qFormat/>
    <w:rsid w:val="00A46AC7"/>
    <w:rPr>
      <w:i/>
      <w:iCs/>
      <w:color w:val="0F4761" w:themeColor="accent1" w:themeShade="BF"/>
    </w:rPr>
  </w:style>
  <w:style w:type="paragraph" w:styleId="IntenseQuote">
    <w:name w:val="Intense Quote"/>
    <w:basedOn w:val="Normal"/>
    <w:next w:val="Normal"/>
    <w:link w:val="IntenseQuoteChar"/>
    <w:uiPriority w:val="30"/>
    <w:qFormat/>
    <w:rsid w:val="00A46A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AC7"/>
    <w:rPr>
      <w:i/>
      <w:iCs/>
      <w:color w:val="0F4761" w:themeColor="accent1" w:themeShade="BF"/>
    </w:rPr>
  </w:style>
  <w:style w:type="character" w:styleId="IntenseReference">
    <w:name w:val="Intense Reference"/>
    <w:basedOn w:val="DefaultParagraphFont"/>
    <w:uiPriority w:val="32"/>
    <w:qFormat/>
    <w:rsid w:val="00A46AC7"/>
    <w:rPr>
      <w:b/>
      <w:bCs/>
      <w:smallCaps/>
      <w:color w:val="0F4761" w:themeColor="accent1" w:themeShade="BF"/>
      <w:spacing w:val="5"/>
    </w:rPr>
  </w:style>
  <w:style w:type="table" w:customStyle="1" w:styleId="TableGrid1">
    <w:name w:val="Table Grid1"/>
    <w:basedOn w:val="TableNormal"/>
    <w:next w:val="TableGrid"/>
    <w:uiPriority w:val="39"/>
    <w:rsid w:val="00A46AC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46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46AC7"/>
    <w:rPr>
      <w:color w:val="467886" w:themeColor="hyperlink"/>
      <w:u w:val="single"/>
    </w:rPr>
  </w:style>
  <w:style w:type="character" w:styleId="UnresolvedMention">
    <w:name w:val="Unresolved Mention"/>
    <w:basedOn w:val="DefaultParagraphFont"/>
    <w:uiPriority w:val="99"/>
    <w:semiHidden/>
    <w:unhideWhenUsed/>
    <w:rsid w:val="00A46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ringforkids.cps.ca/handouts/health-conditions-and-treatments/fever_and_temperature_taking" TargetMode="External"/><Relationship Id="rId3" Type="http://schemas.openxmlformats.org/officeDocument/2006/relationships/webSettings" Target="webSettings.xml"/><Relationship Id="rId7" Type="http://schemas.openxmlformats.org/officeDocument/2006/relationships/hyperlink" Target="https://soinsdenosenfants.cps.ca/handouts/health-conditions-and-treatments/fever_and_temperature_taki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aringforkids.cps.ca/handouts/health-conditions-and-treatments/fever_and_temperature_taking"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soinsdenosenfants.cps.ca/handouts/health-conditions-and-treatments/fever_and_temperature_ta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668</Words>
  <Characters>3813</Characters>
  <Application>Microsoft Office Word</Application>
  <DocSecurity>0</DocSecurity>
  <Lines>31</Lines>
  <Paragraphs>8</Paragraphs>
  <ScaleCrop>false</ScaleCrop>
  <Company>Teva</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2024-06-11T18:18:00Z</dcterms:created>
  <dcterms:modified xsi:type="dcterms:W3CDTF">2024-06-20T19:33:00Z</dcterms:modified>
</cp:coreProperties>
</file>